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78" w:rsidRDefault="00954083">
      <w:pPr>
        <w:pStyle w:val="BodyText"/>
        <w:spacing w:before="79" w:line="403" w:lineRule="auto"/>
        <w:ind w:left="2392" w:right="2109"/>
        <w:jc w:val="center"/>
      </w:pPr>
      <w:r>
        <w:pict>
          <v:rect id="_x0000_s1026" style="position:absolute;left:0;text-align:left;margin-left:64.1pt;margin-top:305.1pt;width:234.55pt;height:.5pt;z-index:15728640;mso-position-horizontal-relative:page;mso-position-vertical-relative:page" fillcolor="black" stroked="f">
            <w10:wrap anchorx="page" anchory="page"/>
          </v:rect>
        </w:pict>
      </w:r>
      <w:r>
        <w:t>SUPERIOR COURT OF THE STATE OF CALIFORNIA COUNTY OF SAN DIEGO</w:t>
      </w:r>
    </w:p>
    <w:p w:rsidR="008D6578" w:rsidRDefault="00954083">
      <w:pPr>
        <w:pStyle w:val="BodyText"/>
        <w:spacing w:line="275" w:lineRule="exact"/>
        <w:ind w:left="2388" w:right="2109"/>
        <w:jc w:val="center"/>
      </w:pPr>
      <w:r>
        <w:t>CENTRAL DIVISION</w:t>
      </w:r>
    </w:p>
    <w:p w:rsidR="008D6578" w:rsidRDefault="008D6578">
      <w:pPr>
        <w:pStyle w:val="BodyText"/>
        <w:rPr>
          <w:sz w:val="20"/>
        </w:rPr>
      </w:pPr>
    </w:p>
    <w:p w:rsidR="008D6578" w:rsidRDefault="008D6578">
      <w:pPr>
        <w:pStyle w:val="BodyText"/>
        <w:spacing w:before="11"/>
        <w:rPr>
          <w:sz w:val="28"/>
        </w:rPr>
      </w:pPr>
    </w:p>
    <w:tbl>
      <w:tblPr>
        <w:tblW w:w="0" w:type="auto"/>
        <w:tblInd w:w="10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1"/>
        <w:gridCol w:w="4169"/>
      </w:tblGrid>
      <w:tr w:rsidR="008D6578">
        <w:trPr>
          <w:trHeight w:val="2781"/>
        </w:trPr>
        <w:tc>
          <w:tcPr>
            <w:tcW w:w="4161" w:type="dxa"/>
            <w:tcBorders>
              <w:right w:val="single" w:sz="4" w:space="0" w:color="000000"/>
            </w:tcBorders>
          </w:tcPr>
          <w:p w:rsidR="008D6578" w:rsidRDefault="008D657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8D6578" w:rsidRDefault="00954083">
            <w:pPr>
              <w:pStyle w:val="TableParagraph"/>
              <w:ind w:left="2360"/>
              <w:rPr>
                <w:sz w:val="24"/>
              </w:rPr>
            </w:pPr>
            <w:r>
              <w:rPr>
                <w:sz w:val="24"/>
              </w:rPr>
              <w:t>PLAINTIFFS,</w:t>
            </w:r>
          </w:p>
          <w:p w:rsidR="008D6578" w:rsidRDefault="008D657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6578" w:rsidRDefault="0095408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VS.</w:t>
            </w:r>
          </w:p>
          <w:p w:rsidR="008D6578" w:rsidRDefault="008D6578">
            <w:pPr>
              <w:pStyle w:val="TableParagraph"/>
              <w:rPr>
                <w:b/>
                <w:sz w:val="26"/>
              </w:rPr>
            </w:pPr>
          </w:p>
          <w:p w:rsidR="008D6578" w:rsidRDefault="00954083">
            <w:pPr>
              <w:pStyle w:val="TableParagraph"/>
              <w:spacing w:before="205"/>
              <w:ind w:left="2360"/>
              <w:rPr>
                <w:sz w:val="24"/>
              </w:rPr>
            </w:pPr>
            <w:r>
              <w:rPr>
                <w:sz w:val="24"/>
              </w:rPr>
              <w:t>DEFENDANTS.</w:t>
            </w:r>
          </w:p>
        </w:tc>
        <w:tc>
          <w:tcPr>
            <w:tcW w:w="4169" w:type="dxa"/>
            <w:tcBorders>
              <w:left w:val="single" w:sz="4" w:space="0" w:color="000000"/>
            </w:tcBorders>
          </w:tcPr>
          <w:p w:rsidR="008D6578" w:rsidRDefault="00954083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CASE NO.</w:t>
            </w:r>
          </w:p>
          <w:p w:rsidR="008D6578" w:rsidRDefault="00954083">
            <w:pPr>
              <w:pStyle w:val="TableParagraph"/>
              <w:spacing w:before="141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EXHIBIT INDEX</w:t>
            </w:r>
          </w:p>
          <w:p w:rsidR="008D6578" w:rsidRDefault="008D6578">
            <w:pPr>
              <w:pStyle w:val="TableParagraph"/>
              <w:rPr>
                <w:b/>
                <w:sz w:val="26"/>
              </w:rPr>
            </w:pPr>
          </w:p>
          <w:p w:rsidR="008D6578" w:rsidRDefault="00954083">
            <w:pPr>
              <w:pStyle w:val="TableParagraph"/>
              <w:spacing w:before="171" w:line="199" w:lineRule="auto"/>
              <w:ind w:left="95" w:right="181"/>
              <w:rPr>
                <w:sz w:val="24"/>
              </w:rPr>
            </w:pPr>
            <w:r>
              <w:rPr>
                <w:sz w:val="24"/>
              </w:rPr>
              <w:t>ASSIGNED FOR ALL PURPOSES TO HON. CAROLYN M. CAIETTI</w:t>
            </w:r>
            <w:bookmarkStart w:id="0" w:name="_GoBack"/>
            <w:bookmarkEnd w:id="0"/>
          </w:p>
          <w:p w:rsidR="008D6578" w:rsidRDefault="008D6578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D6578" w:rsidRDefault="00954083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DEPARTMENT: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C-70</w:t>
            </w:r>
          </w:p>
        </w:tc>
      </w:tr>
    </w:tbl>
    <w:p w:rsidR="008D6578" w:rsidRDefault="008D6578">
      <w:pPr>
        <w:pStyle w:val="BodyText"/>
        <w:rPr>
          <w:sz w:val="20"/>
        </w:rPr>
      </w:pPr>
    </w:p>
    <w:p w:rsidR="008D6578" w:rsidRDefault="008D6578">
      <w:pPr>
        <w:pStyle w:val="BodyText"/>
        <w:spacing w:before="4" w:after="1"/>
        <w:rPr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1267"/>
        <w:gridCol w:w="4405"/>
        <w:gridCol w:w="1373"/>
        <w:gridCol w:w="1080"/>
        <w:gridCol w:w="1416"/>
      </w:tblGrid>
      <w:tr w:rsidR="008D6578">
        <w:trPr>
          <w:trHeight w:val="506"/>
        </w:trPr>
        <w:tc>
          <w:tcPr>
            <w:tcW w:w="723" w:type="dxa"/>
            <w:shd w:val="clear" w:color="auto" w:fill="D9D9D9"/>
          </w:tcPr>
          <w:p w:rsidR="008D6578" w:rsidRDefault="00954083">
            <w:pPr>
              <w:pStyle w:val="TableParagraph"/>
              <w:spacing w:before="2" w:line="252" w:lineRule="exact"/>
              <w:ind w:left="167" w:right="141" w:firstLine="38"/>
              <w:rPr>
                <w:b/>
              </w:rPr>
            </w:pPr>
            <w:r>
              <w:rPr>
                <w:b/>
              </w:rPr>
              <w:t>EX NO.</w:t>
            </w:r>
          </w:p>
        </w:tc>
        <w:tc>
          <w:tcPr>
            <w:tcW w:w="1267" w:type="dxa"/>
            <w:shd w:val="clear" w:color="auto" w:fill="D9D9D9"/>
          </w:tcPr>
          <w:p w:rsidR="008D6578" w:rsidRDefault="00954083">
            <w:pPr>
              <w:pStyle w:val="TableParagraph"/>
              <w:spacing w:before="2" w:line="252" w:lineRule="exact"/>
              <w:ind w:left="441" w:right="80" w:hanging="336"/>
              <w:rPr>
                <w:b/>
              </w:rPr>
            </w:pPr>
            <w:r>
              <w:rPr>
                <w:b/>
              </w:rPr>
              <w:t>OFFERED BY:</w:t>
            </w:r>
          </w:p>
        </w:tc>
        <w:tc>
          <w:tcPr>
            <w:tcW w:w="4405" w:type="dxa"/>
            <w:shd w:val="clear" w:color="auto" w:fill="D9D9D9"/>
          </w:tcPr>
          <w:p w:rsidR="008D6578" w:rsidRDefault="00954083">
            <w:pPr>
              <w:pStyle w:val="TableParagraph"/>
              <w:spacing w:before="125"/>
              <w:ind w:left="1438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373" w:type="dxa"/>
            <w:shd w:val="clear" w:color="auto" w:fill="D9D9D9"/>
          </w:tcPr>
          <w:p w:rsidR="008D6578" w:rsidRDefault="00954083">
            <w:pPr>
              <w:pStyle w:val="TableParagraph"/>
              <w:spacing w:before="2" w:line="252" w:lineRule="exact"/>
              <w:ind w:left="232" w:right="206" w:firstLine="67"/>
              <w:rPr>
                <w:b/>
              </w:rPr>
            </w:pPr>
            <w:r>
              <w:rPr>
                <w:b/>
              </w:rPr>
              <w:t>LEGAL GR. FOR</w:t>
            </w:r>
          </w:p>
        </w:tc>
        <w:tc>
          <w:tcPr>
            <w:tcW w:w="1080" w:type="dxa"/>
            <w:shd w:val="clear" w:color="auto" w:fill="D9D9D9"/>
          </w:tcPr>
          <w:p w:rsidR="008D6578" w:rsidRDefault="00954083">
            <w:pPr>
              <w:pStyle w:val="TableParagraph"/>
              <w:spacing w:before="2" w:line="252" w:lineRule="exact"/>
              <w:ind w:left="122" w:right="97" w:firstLine="108"/>
              <w:rPr>
                <w:b/>
              </w:rPr>
            </w:pPr>
            <w:r>
              <w:rPr>
                <w:b/>
              </w:rPr>
              <w:t>DATE OFFR’D</w:t>
            </w:r>
          </w:p>
        </w:tc>
        <w:tc>
          <w:tcPr>
            <w:tcW w:w="1416" w:type="dxa"/>
            <w:shd w:val="clear" w:color="auto" w:fill="D9D9D9"/>
          </w:tcPr>
          <w:p w:rsidR="008D6578" w:rsidRDefault="00954083">
            <w:pPr>
              <w:pStyle w:val="TableParagraph"/>
              <w:spacing w:before="2" w:line="252" w:lineRule="exact"/>
              <w:ind w:left="326" w:right="302" w:firstLine="74"/>
              <w:rPr>
                <w:b/>
              </w:rPr>
            </w:pPr>
            <w:r>
              <w:rPr>
                <w:b/>
              </w:rPr>
              <w:t>DATE ADMIT</w:t>
            </w: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  <w:tcBorders>
              <w:bottom w:val="single" w:sz="6" w:space="0" w:color="000000"/>
            </w:tcBorders>
          </w:tcPr>
          <w:p w:rsidR="008D6578" w:rsidRDefault="0095408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  <w:tcBorders>
              <w:bottom w:val="single" w:sz="6" w:space="0" w:color="000000"/>
            </w:tcBorders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3"/>
        </w:trPr>
        <w:tc>
          <w:tcPr>
            <w:tcW w:w="723" w:type="dxa"/>
            <w:tcBorders>
              <w:top w:val="single" w:sz="6" w:space="0" w:color="000000"/>
            </w:tcBorders>
          </w:tcPr>
          <w:p w:rsidR="008D6578" w:rsidRDefault="0095408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7" w:type="dxa"/>
            <w:tcBorders>
              <w:top w:val="single" w:sz="6" w:space="0" w:color="000000"/>
            </w:tcBorders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  <w:tcBorders>
              <w:top w:val="single" w:sz="6" w:space="0" w:color="000000"/>
            </w:tcBorders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</w:tcBorders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8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8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8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9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7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8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</w:tbl>
    <w:p w:rsidR="008D6578" w:rsidRDefault="008D6578">
      <w:pPr>
        <w:rPr>
          <w:sz w:val="20"/>
        </w:rPr>
        <w:sectPr w:rsidR="008D6578">
          <w:footerReference w:type="default" r:id="rId6"/>
          <w:type w:val="continuous"/>
          <w:pgSz w:w="12240" w:h="15840"/>
          <w:pgMar w:top="1480" w:right="1020" w:bottom="1120" w:left="740" w:header="720" w:footer="940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1267"/>
        <w:gridCol w:w="4405"/>
        <w:gridCol w:w="1373"/>
        <w:gridCol w:w="1080"/>
        <w:gridCol w:w="1416"/>
      </w:tblGrid>
      <w:tr w:rsidR="008D6578">
        <w:trPr>
          <w:trHeight w:val="505"/>
        </w:trPr>
        <w:tc>
          <w:tcPr>
            <w:tcW w:w="723" w:type="dxa"/>
            <w:shd w:val="clear" w:color="auto" w:fill="D9D9D9"/>
          </w:tcPr>
          <w:p w:rsidR="008D6578" w:rsidRDefault="00954083">
            <w:pPr>
              <w:pStyle w:val="TableParagraph"/>
              <w:spacing w:line="254" w:lineRule="exact"/>
              <w:ind w:left="167" w:right="141" w:firstLine="38"/>
              <w:rPr>
                <w:b/>
              </w:rPr>
            </w:pPr>
            <w:r>
              <w:rPr>
                <w:b/>
              </w:rPr>
              <w:lastRenderedPageBreak/>
              <w:t>EX NO.</w:t>
            </w:r>
          </w:p>
        </w:tc>
        <w:tc>
          <w:tcPr>
            <w:tcW w:w="1267" w:type="dxa"/>
            <w:shd w:val="clear" w:color="auto" w:fill="D9D9D9"/>
          </w:tcPr>
          <w:p w:rsidR="008D6578" w:rsidRDefault="00954083">
            <w:pPr>
              <w:pStyle w:val="TableParagraph"/>
              <w:spacing w:line="254" w:lineRule="exact"/>
              <w:ind w:left="441" w:right="80" w:hanging="336"/>
              <w:rPr>
                <w:b/>
              </w:rPr>
            </w:pPr>
            <w:r>
              <w:rPr>
                <w:b/>
              </w:rPr>
              <w:t>OFFERED BY:</w:t>
            </w:r>
          </w:p>
        </w:tc>
        <w:tc>
          <w:tcPr>
            <w:tcW w:w="4405" w:type="dxa"/>
            <w:shd w:val="clear" w:color="auto" w:fill="D9D9D9"/>
          </w:tcPr>
          <w:p w:rsidR="008D6578" w:rsidRDefault="00954083">
            <w:pPr>
              <w:pStyle w:val="TableParagraph"/>
              <w:spacing w:before="125"/>
              <w:ind w:left="1438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373" w:type="dxa"/>
            <w:shd w:val="clear" w:color="auto" w:fill="D9D9D9"/>
          </w:tcPr>
          <w:p w:rsidR="008D6578" w:rsidRDefault="00954083">
            <w:pPr>
              <w:pStyle w:val="TableParagraph"/>
              <w:spacing w:line="254" w:lineRule="exact"/>
              <w:ind w:left="232" w:right="206" w:firstLine="67"/>
              <w:rPr>
                <w:b/>
              </w:rPr>
            </w:pPr>
            <w:r>
              <w:rPr>
                <w:b/>
              </w:rPr>
              <w:t>LEGAL GR. FOR</w:t>
            </w:r>
          </w:p>
        </w:tc>
        <w:tc>
          <w:tcPr>
            <w:tcW w:w="1080" w:type="dxa"/>
            <w:shd w:val="clear" w:color="auto" w:fill="D9D9D9"/>
          </w:tcPr>
          <w:p w:rsidR="008D6578" w:rsidRDefault="00954083">
            <w:pPr>
              <w:pStyle w:val="TableParagraph"/>
              <w:spacing w:line="254" w:lineRule="exact"/>
              <w:ind w:left="122" w:right="97" w:firstLine="108"/>
              <w:rPr>
                <w:b/>
              </w:rPr>
            </w:pPr>
            <w:r>
              <w:rPr>
                <w:b/>
              </w:rPr>
              <w:t>DATE OFFR’D</w:t>
            </w:r>
          </w:p>
        </w:tc>
        <w:tc>
          <w:tcPr>
            <w:tcW w:w="1416" w:type="dxa"/>
            <w:shd w:val="clear" w:color="auto" w:fill="D9D9D9"/>
          </w:tcPr>
          <w:p w:rsidR="008D6578" w:rsidRDefault="00954083">
            <w:pPr>
              <w:pStyle w:val="TableParagraph"/>
              <w:spacing w:line="254" w:lineRule="exact"/>
              <w:ind w:left="326" w:right="302" w:firstLine="74"/>
              <w:rPr>
                <w:b/>
              </w:rPr>
            </w:pPr>
            <w:r>
              <w:rPr>
                <w:b/>
              </w:rPr>
              <w:t>DATE ADMIT</w:t>
            </w:r>
          </w:p>
        </w:tc>
      </w:tr>
      <w:tr w:rsidR="008D6578">
        <w:trPr>
          <w:trHeight w:val="274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4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8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8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7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8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6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8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8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7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8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5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  <w:tr w:rsidR="008D6578">
        <w:trPr>
          <w:trHeight w:val="276"/>
        </w:trPr>
        <w:tc>
          <w:tcPr>
            <w:tcW w:w="723" w:type="dxa"/>
          </w:tcPr>
          <w:p w:rsidR="008D6578" w:rsidRDefault="00954083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67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D6578" w:rsidRDefault="008D6578">
            <w:pPr>
              <w:pStyle w:val="TableParagraph"/>
              <w:rPr>
                <w:sz w:val="20"/>
              </w:rPr>
            </w:pPr>
          </w:p>
        </w:tc>
      </w:tr>
    </w:tbl>
    <w:p w:rsidR="00000000" w:rsidRDefault="00954083"/>
    <w:sectPr w:rsidR="00000000">
      <w:pgSz w:w="12240" w:h="15840"/>
      <w:pgMar w:top="1000" w:right="1020" w:bottom="1120" w:left="740" w:header="0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4083">
      <w:r>
        <w:separator/>
      </w:r>
    </w:p>
  </w:endnote>
  <w:endnote w:type="continuationSeparator" w:id="0">
    <w:p w:rsidR="00000000" w:rsidRDefault="0095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578" w:rsidRDefault="00954083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35pt;margin-top:730pt;width:50.35pt;height:13.05pt;z-index:-251658752;mso-position-horizontal-relative:page;mso-position-vertical-relative:page" filled="f" stroked="f">
          <v:textbox inset="0,0,0,0">
            <w:txbxContent>
              <w:p w:rsidR="008D6578" w:rsidRDefault="00954083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of </w:t>
                </w:r>
                <w:r>
                  <w:rPr>
                    <w:b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4083">
      <w:r>
        <w:separator/>
      </w:r>
    </w:p>
  </w:footnote>
  <w:footnote w:type="continuationSeparator" w:id="0">
    <w:p w:rsidR="00000000" w:rsidRDefault="00954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D6578"/>
    <w:rsid w:val="008D6578"/>
    <w:rsid w:val="0095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52B2879"/>
  <w15:docId w15:val="{3460EBBE-0B12-4B00-A902-CF924578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>San Diego Superior Court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Bleichwehl, Barbara</dc:creator>
  <cp:lastModifiedBy>Fox, Theresa</cp:lastModifiedBy>
  <cp:revision>2</cp:revision>
  <dcterms:created xsi:type="dcterms:W3CDTF">2020-12-18T21:47:00Z</dcterms:created>
  <dcterms:modified xsi:type="dcterms:W3CDTF">2020-12-18T21:48:00Z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2020-12-18T00:00:00Z</vt:filetime>
  </property>
  <property fmtid="{D5CDD505-2E9C-101B-9397-08002B2CF9AE}" pid="5" name="_AdHocReviewCycleID">
    <vt:i4>-395512014</vt:i4>
  </property>
  <property fmtid="{D5CDD505-2E9C-101B-9397-08002B2CF9AE}" pid="6" name="_NewReviewCycle">
    <vt:lpwstr/>
  </property>
  <property fmtid="{D5CDD505-2E9C-101B-9397-08002B2CF9AE}" pid="7" name="_EmailSubject">
    <vt:lpwstr>Changes to D70 Web Page on Court Website</vt:lpwstr>
  </property>
  <property fmtid="{D5CDD505-2E9C-101B-9397-08002B2CF9AE}" pid="8" name="_AuthorEmail">
    <vt:lpwstr>Theresa.Fox@SDCourt.CA.Gov</vt:lpwstr>
  </property>
  <property fmtid="{D5CDD505-2E9C-101B-9397-08002B2CF9AE}" pid="9" name="_AuthorEmailDisplayName">
    <vt:lpwstr>Fox, Theresa</vt:lpwstr>
  </property>
</Properties>
</file>